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E1" w:rsidRPr="004508E1" w:rsidRDefault="004508E1" w:rsidP="004508E1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proofErr w:type="gramStart"/>
      <w:r w:rsidRPr="004508E1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Витязево, ул. Тракторная д. 33/1 Гостевой дом "Югра" 2020 г.</w:t>
      </w:r>
      <w:proofErr w:type="gramEnd"/>
    </w:p>
    <w:p w:rsidR="004508E1" w:rsidRPr="004508E1" w:rsidRDefault="004508E1" w:rsidP="004508E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Гостевой дом "Югра" находится в первой курортной зоне Витязево. Это новое 3-х этажное здание с террасами и номерами разной степени комфортности и ценовой категории.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Реконструкция гостиницы произведена в 2019 году.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Категории номеров эконом, стандарт, комфорт.  На каждом  этаже имеются кухни для самостоятельного приготовления пищи с набором посуды. </w:t>
      </w:r>
      <w:proofErr w:type="gram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Возможно</w:t>
      </w:r>
      <w:proofErr w:type="gram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установить доп. Место - 50% от стоимости основного. Имеется бассейн 4 Х 9 м. с шезлонгами.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На территории имеются места для отдыха с мангалом детскими качелями и </w:t>
      </w:r>
      <w:proofErr w:type="spell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песочницей</w:t>
      </w:r>
      <w:proofErr w:type="gram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.Р</w:t>
      </w:r>
      <w:proofErr w:type="gram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ядом</w:t>
      </w:r>
      <w:proofErr w:type="spell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кафе и столовые, парк развлечений.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До пляжа 15- 20 мин ходьбы. </w:t>
      </w:r>
      <w:r w:rsidRPr="004508E1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206" w:type="dxa"/>
        <w:tblInd w:w="153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888"/>
        <w:gridCol w:w="1380"/>
        <w:gridCol w:w="1843"/>
        <w:gridCol w:w="1701"/>
        <w:gridCol w:w="1984"/>
      </w:tblGrid>
      <w:tr w:rsidR="004E29A4" w:rsidRPr="004E29A4" w:rsidTr="00B54910">
        <w:trPr>
          <w:trHeight w:val="396"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8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"Эконом"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ТВ*, Х*, В*, раковина в номере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(Т*, Д* на блок).</w:t>
            </w:r>
            <w:proofErr w:type="gramEnd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"Стандарт"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Т*, Д*, К*, ТВ*, Х*.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 человека в номере.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E29A4" w:rsidRPr="004E29A4" w:rsidTr="00B54910">
        <w:trPr>
          <w:trHeight w:val="379"/>
        </w:trPr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 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 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 м.</w:t>
            </w:r>
          </w:p>
        </w:tc>
      </w:tr>
      <w:tr w:rsidR="004E29A4" w:rsidRPr="004E29A4" w:rsidTr="00B54910">
        <w:trPr>
          <w:trHeight w:val="115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B54910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2.900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 руб.</w:t>
            </w:r>
          </w:p>
        </w:tc>
      </w:tr>
      <w:tr w:rsidR="004E29A4" w:rsidRPr="004E29A4" w:rsidTr="00B54910">
        <w:trPr>
          <w:trHeight w:val="78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3.600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5.300 руб.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E29A4" w:rsidRPr="004E29A4" w:rsidTr="00B54910">
        <w:trPr>
          <w:trHeight w:val="78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19.06-28.06.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8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E29A4" w:rsidRPr="004E29A4" w:rsidTr="00B54910">
        <w:trPr>
          <w:trHeight w:val="152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 4.600 руб.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E29A4" w:rsidRPr="004E29A4" w:rsidTr="00B54910">
        <w:trPr>
          <w:trHeight w:val="23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4E29A4" w:rsidRPr="004E29A4" w:rsidTr="00B54910">
        <w:trPr>
          <w:trHeight w:val="108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4E29A4" w:rsidRPr="004E29A4" w:rsidTr="00B54910">
        <w:trPr>
          <w:trHeight w:val="215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4E29A4" w:rsidRPr="004E29A4" w:rsidTr="00B54910">
        <w:trPr>
          <w:trHeight w:val="18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4E29A4" w:rsidRPr="004E29A4" w:rsidTr="00B54910">
        <w:trPr>
          <w:trHeight w:val="157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4E29A4" w:rsidRPr="004E29A4" w:rsidTr="00B54910">
        <w:trPr>
          <w:trHeight w:val="248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4E29A4" w:rsidRPr="004E29A4" w:rsidTr="00B54910">
        <w:trPr>
          <w:trHeight w:val="211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3.600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</w:tr>
      <w:tr w:rsidR="004E29A4" w:rsidRPr="004E29A4" w:rsidTr="00B54910">
        <w:trPr>
          <w:trHeight w:val="211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3.600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</w:tr>
      <w:tr w:rsidR="004E29A4" w:rsidRPr="004E29A4" w:rsidTr="00B54910">
        <w:trPr>
          <w:trHeight w:val="15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3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E29A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3.500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4.000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13.09-17.09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E29A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1.800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2.500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2.000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1020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E29A4" w:rsidRPr="004E29A4" w:rsidTr="00B54910">
        <w:trPr>
          <w:trHeight w:val="461"/>
        </w:trPr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88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4508E1" w:rsidRPr="004508E1" w:rsidRDefault="004508E1" w:rsidP="004508E1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32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2589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"Комфорт"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Т*, Д*, К*, ТВ*, Х*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br/>
              <w:t>(в номерах новая мебель) 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  1 человека в номере.</w:t>
            </w:r>
            <w:bookmarkStart w:id="0" w:name="_GoBack"/>
            <w:bookmarkEnd w:id="0"/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"Комфорт плюс"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Т*, Д*, К*, ТВ*, Х*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(в номерах беде, новая мебель)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Цена проживания </w:t>
            </w:r>
          </w:p>
          <w:p w:rsidR="004508E1" w:rsidRPr="004508E1" w:rsidRDefault="004508E1" w:rsidP="004508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 человека в номере. </w:t>
            </w:r>
          </w:p>
        </w:tc>
      </w:tr>
      <w:tr w:rsidR="004E29A4" w:rsidRPr="004E29A4" w:rsidTr="00B54910">
        <w:trPr>
          <w:trHeight w:val="455"/>
        </w:trPr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3,4-х </w:t>
            </w:r>
            <w:proofErr w:type="gramStart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м</w:t>
            </w:r>
            <w:proofErr w:type="gramEnd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3,4-х </w:t>
            </w:r>
            <w:proofErr w:type="gramStart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м</w:t>
            </w:r>
            <w:proofErr w:type="gramEnd"/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4.800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 5.800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4E29A4" w:rsidRPr="004E29A4" w:rsidTr="00B54910">
        <w:trPr>
          <w:trHeight w:val="21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19.06-28.06.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9.300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7.900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10.300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7.900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7.500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10.000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7.700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6.400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5.250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7.900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08.09-17.09.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5.300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4.200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</w:tr>
      <w:tr w:rsidR="004E29A4" w:rsidRPr="004E29A4" w:rsidTr="00B54910">
        <w:trPr>
          <w:trHeight w:val="1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13.09-17.09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2.900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2.200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3.100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08E1" w:rsidRPr="004508E1" w:rsidRDefault="004508E1" w:rsidP="00450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08E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2.500 руб.</w:t>
            </w:r>
          </w:p>
        </w:tc>
      </w:tr>
    </w:tbl>
    <w:p w:rsidR="004508E1" w:rsidRPr="004508E1" w:rsidRDefault="004508E1" w:rsidP="004508E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освобождение номеров в день отъезда в 8-00.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Отъезд из Калуги в 10:00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)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 Дети принимаются с 3-х лет.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5.400 руб. (июнь, сентябрь), 5600 руб</w:t>
      </w:r>
      <w:proofErr w:type="gramStart"/>
      <w:r w:rsidRPr="004508E1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.(</w:t>
      </w:r>
      <w:proofErr w:type="gramEnd"/>
      <w:r w:rsidRPr="004508E1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июль, август).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 в одну сторону 4.000 руб. </w:t>
      </w:r>
      <w:r w:rsidRPr="004508E1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Возможен вариант только проживания в гостинице, без проезда, или проезд по ж/д.</w:t>
      </w:r>
    </w:p>
    <w:p w:rsidR="004508E1" w:rsidRPr="004508E1" w:rsidRDefault="004508E1" w:rsidP="004508E1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4508E1" w:rsidRPr="004508E1" w:rsidRDefault="004508E1" w:rsidP="004508E1">
      <w:pPr>
        <w:shd w:val="clear" w:color="auto" w:fill="FFFFFF"/>
        <w:spacing w:after="0" w:line="312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</w:t>
      </w:r>
      <w:proofErr w:type="gramStart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вентилятор</w:t>
      </w:r>
      <w:r w:rsidRPr="004508E1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Х*-холодильник</w:t>
      </w:r>
    </w:p>
    <w:p w:rsidR="006C33FA" w:rsidRPr="004E29A4" w:rsidRDefault="006C33FA" w:rsidP="004508E1">
      <w:pPr>
        <w:tabs>
          <w:tab w:val="left" w:pos="0"/>
        </w:tabs>
        <w:rPr>
          <w:color w:val="000000" w:themeColor="text1"/>
        </w:rPr>
      </w:pPr>
    </w:p>
    <w:sectPr w:rsidR="006C33FA" w:rsidRPr="004E29A4" w:rsidSect="004508E1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E1"/>
    <w:rsid w:val="004508E1"/>
    <w:rsid w:val="004E29A4"/>
    <w:rsid w:val="00622589"/>
    <w:rsid w:val="006C33FA"/>
    <w:rsid w:val="00AD109F"/>
    <w:rsid w:val="00B54910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2020-02-20T16:13:00Z</dcterms:created>
  <dcterms:modified xsi:type="dcterms:W3CDTF">2020-02-20T17:33:00Z</dcterms:modified>
</cp:coreProperties>
</file>